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C17" w:rsidRDefault="007C3C17"/>
    <w:p w:rsidR="007C3C17" w:rsidRDefault="007C3C17">
      <w:r w:rsidRPr="007C3C17">
        <w:object w:dxaOrig="3033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705pt" o:ole="">
            <v:imagedata r:id="rId5" o:title=""/>
          </v:shape>
          <o:OLEObject Type="Embed" ProgID="FoxitReader.Document" ShapeID="_x0000_i1025" DrawAspect="Content" ObjectID="_1665513407" r:id="rId6"/>
        </w:object>
      </w:r>
    </w:p>
    <w:p w:rsidR="00143F89" w:rsidRPr="00022125" w:rsidRDefault="00143F89" w:rsidP="0047582B">
      <w:pPr>
        <w:shd w:val="clear" w:color="auto" w:fill="FFFFFF"/>
        <w:spacing w:after="240" w:line="288" w:lineRule="atLeast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bookmarkStart w:id="0" w:name="_GoBack"/>
      <w:bookmarkEnd w:id="0"/>
      <w:r w:rsidRPr="0002212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lastRenderedPageBreak/>
        <w:t>1.4. Бухгалтер-кассир должен знать:</w:t>
      </w:r>
      <w:r w:rsidRPr="0002212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br/>
        <w:t xml:space="preserve">1.4.1. </w:t>
      </w:r>
      <w:r w:rsidR="0002212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З</w:t>
      </w:r>
      <w:r w:rsidRPr="0002212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аконодательные акты, постановления, распоряжения, приказы, руководящие, методические и нормативные материалы по организации и учету кассовых операций и составлению отчетности по кассе, в том числе Закон РФ от 22.05.2003 г. № 54-ФЗ «О применении контрольно-кассовой техники при осуществлении наличных денежных расчетов и (или) расчетов с использованием платежных карт»; Указания ЦБ РФ от 14 ноября 2001 г. № 1050-У «Об установлении предельного размера расчетов наличными деньгами в Российской Федерации между юридическими лицами по одной сделке»; Порядок ведения кассовых операций в Российской Федерации», утвержденный решением Совета Директоров ЦБ РФ 22 сентября 1993 года № 40;</w:t>
      </w:r>
      <w:r w:rsidRPr="0002212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br/>
        <w:t xml:space="preserve">1.4.2. </w:t>
      </w:r>
      <w:r w:rsidR="0002212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О</w:t>
      </w:r>
      <w:r w:rsidRPr="0002212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формление кассовых операций согласно типовым межведомственным формам первичной учетной документаци</w:t>
      </w:r>
      <w:r w:rsidR="0002212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и для предприятий и организаций</w:t>
      </w:r>
      <w:r w:rsidRPr="0002212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;</w:t>
      </w:r>
      <w:r w:rsidRPr="0002212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br/>
        <w:t xml:space="preserve">1.4.3. </w:t>
      </w:r>
      <w:r w:rsidR="0002212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О</w:t>
      </w:r>
      <w:r w:rsidRPr="0002212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рганизацию документооборота по учету кассовых операций;</w:t>
      </w:r>
      <w:r w:rsidRPr="0002212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br/>
        <w:t xml:space="preserve">1.4.4. </w:t>
      </w:r>
      <w:r w:rsidR="0002212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П</w:t>
      </w:r>
      <w:r w:rsidRPr="0002212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орядок приема, выдачи и хранения наличных денег; правила определения платежеспособности банковских билетов и монет Банка России;</w:t>
      </w:r>
      <w:r w:rsidRPr="0002212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br/>
        <w:t xml:space="preserve">1.4.5. </w:t>
      </w:r>
      <w:r w:rsidR="0002212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С</w:t>
      </w:r>
      <w:r w:rsidRPr="0002212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редства вычислительной техники, коммуникаций и связи и возможности их применения для выполнения учетно-вычислительных работ и анализа хозяйственной и финансовой деятельности предприятия;</w:t>
      </w:r>
      <w:r w:rsidRPr="0002212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br/>
        <w:t xml:space="preserve">1.4.6. </w:t>
      </w:r>
      <w:r w:rsidR="0002212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Э</w:t>
      </w:r>
      <w:r w:rsidRPr="0002212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кономику, организацию труда и управления;</w:t>
      </w:r>
      <w:r w:rsidRPr="0002212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br/>
        <w:t xml:space="preserve">1.4.7. </w:t>
      </w:r>
      <w:r w:rsidR="0002212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З</w:t>
      </w:r>
      <w:r w:rsidRPr="0002212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аконодательство о труде;</w:t>
      </w:r>
      <w:r w:rsidRPr="0002212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br/>
      </w:r>
      <w:r w:rsidRPr="0047582B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  <w:br/>
        <w:t>2. ДОЛЖНОСТНЫЕ ОБЯЗАННОСТИ БУХГАЛТЕРА-КАССИРА</w:t>
      </w:r>
      <w:r w:rsidRPr="0002212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br/>
      </w:r>
      <w:r w:rsidRPr="0002212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br/>
        <w:t>Бухгалтер-кассир:</w:t>
      </w:r>
      <w:r w:rsidRPr="0002212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br/>
        <w:t>2.1. Выполняет работу по организации и учету кассовых операций.</w:t>
      </w:r>
      <w:r w:rsidRPr="0002212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br/>
        <w:t>2.2. Соблюдет законодательные и нормативные акты, выполняет работу по приему, выдаче и хранению наличных денег.</w:t>
      </w:r>
      <w:r w:rsidRPr="0002212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br/>
        <w:t>2.3. Ведет первичную документацию по приему и выдаче наличных денег.</w:t>
      </w:r>
      <w:r w:rsidRPr="0002212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br/>
        <w:t>2.4. Ведет на основе ведомостей выплату зарплаты работникам Общества; </w:t>
      </w:r>
      <w:r w:rsidRPr="0002212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br/>
        <w:t xml:space="preserve">2.5. Осуществляет </w:t>
      </w:r>
      <w:proofErr w:type="gramStart"/>
      <w:r w:rsidRPr="0002212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контроль за</w:t>
      </w:r>
      <w:proofErr w:type="gramEnd"/>
      <w:r w:rsidRPr="0002212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первичной документацией по кассовым операциям и готовит их к счетной обработке.</w:t>
      </w:r>
      <w:r w:rsidRPr="0002212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br/>
        <w:t xml:space="preserve">2.6. Перед открытием помещения кассы и металлических шкафов (сейфов) осуществляет проверку сохранности замков, дверей, оконных решеток и печатей, исправности охранной </w:t>
      </w:r>
      <w:r w:rsidR="0002212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сигнализации.</w:t>
      </w:r>
      <w:r w:rsidRPr="0002212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br/>
        <w:t>2.</w:t>
      </w:r>
      <w:r w:rsidR="0002212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7</w:t>
      </w:r>
      <w:r w:rsidRPr="0002212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. Ежедневно в конце рабочего дня подсчитывает итоги операций за день, выводит остаток денег в кассе на следующее число и передает в бухгалтерию в качестве отчета второй отрывной лист (копию записей в кассовой книге за день) с приходными и расходными кассовыми документами под расписку в кассовой книге.</w:t>
      </w:r>
      <w:r w:rsidRPr="0002212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br/>
        <w:t>2.</w:t>
      </w:r>
      <w:r w:rsidR="0002212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8</w:t>
      </w:r>
      <w:r w:rsidRPr="0002212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. Принимает участие в проведении инвентаризаций.</w:t>
      </w:r>
      <w:r w:rsidRPr="0002212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br/>
        <w:t>2.</w:t>
      </w:r>
      <w:r w:rsidR="0002212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9</w:t>
      </w:r>
      <w:r w:rsidRPr="0002212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. Организует учет имущества, обязательств и хозяйственных операций, поступающих основных средств, товарно-материальных ценностей и денежных средств, своевременное отражение на счетах бухгалтерского учета операций, связанных с их движением.</w:t>
      </w:r>
      <w:r w:rsidRPr="0002212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br/>
        <w:t>2.1</w:t>
      </w:r>
      <w:r w:rsidR="0002212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0</w:t>
      </w:r>
      <w:r w:rsidRPr="0002212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. Является материально ответственным лицом и, после издания приказа о </w:t>
      </w:r>
      <w:r w:rsidRPr="0002212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lastRenderedPageBreak/>
        <w:t>приеме его на работу, обязан под расписку ознакомиться с Порядком ведения кассовых операций в Российской Федерации и заключить договор о полной материальной ответственности.</w:t>
      </w:r>
      <w:r w:rsidRPr="0002212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br/>
        <w:t>2.1</w:t>
      </w:r>
      <w:r w:rsidR="0002212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1</w:t>
      </w:r>
      <w:r w:rsidRPr="0002212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. Не имеет права передоверять выполнение порученной ему работы другим лицам, кроме случаев временной нетрудоспособности или отпуска по распоряжению руководства.</w:t>
      </w:r>
      <w:r w:rsidRPr="0002212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br/>
        <w:t>2.1</w:t>
      </w:r>
      <w:r w:rsidR="0002212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2</w:t>
      </w:r>
      <w:r w:rsidRPr="0002212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. Следит за сохранностью первичных документов по кассовым операциям.</w:t>
      </w:r>
      <w:r w:rsidRPr="0002212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br/>
        <w:t>2.1</w:t>
      </w:r>
      <w:r w:rsidR="0002212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3</w:t>
      </w:r>
      <w:r w:rsidRPr="0002212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. Обеспечивает сохранность денежны</w:t>
      </w:r>
      <w:r w:rsidR="0002212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х средств, находящихся в кассе</w:t>
      </w:r>
      <w:r w:rsidRPr="0002212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br/>
        <w:t>2.1</w:t>
      </w:r>
      <w:r w:rsidR="0002212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4</w:t>
      </w:r>
      <w:r w:rsidRPr="0002212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. Систематически повышает свою квалификацию на курсах и семинарах по бухгалтерскому учету; </w:t>
      </w:r>
      <w:r w:rsidRPr="0002212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br/>
      </w:r>
      <w:r w:rsidRPr="0002212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br/>
      </w:r>
      <w:r w:rsidRPr="0047582B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  <w:t>3. ПРАВА</w:t>
      </w:r>
      <w:r w:rsidRPr="0047582B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  <w:br/>
      </w:r>
      <w:r w:rsidRPr="0002212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br/>
        <w:t>Бухгалтер-кассир имеет право:</w:t>
      </w:r>
      <w:r w:rsidRPr="0002212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br/>
        <w:t>3.1. Принимать участие в обсуждении вопросов, входящих в его функциональные обязанности. </w:t>
      </w:r>
      <w:r w:rsidRPr="0002212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br/>
        <w:t>3.2. Вносить предложения и замечания по вопросам улучшения деятельности на порученном участке работы.</w:t>
      </w:r>
      <w:r w:rsidRPr="0002212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br/>
        <w:t>3.3. Запрашивать и получать необходимые материалы и документы, относящиеся к вопросам деятельности бухгалтера-кассира.</w:t>
      </w:r>
      <w:r w:rsidRPr="0002212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br/>
      </w:r>
      <w:r w:rsidRPr="0002212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br/>
      </w:r>
      <w:r w:rsidRPr="0047582B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  <w:t>4. ОТВЕТСТВЕННОСТЬ</w:t>
      </w:r>
      <w:r w:rsidRPr="0002212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 </w:t>
      </w:r>
      <w:r w:rsidRPr="0002212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br/>
      </w:r>
      <w:r w:rsidRPr="0002212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br/>
        <w:t xml:space="preserve">4.1. Бухгалтер-кассир в соответствии с действующим законодательством о материальной ответственности рабочих и служащих несет полную материальную ответственность за сохранность всех принятых им ценностей и за ущерб, причиненный </w:t>
      </w:r>
      <w:proofErr w:type="gramStart"/>
      <w:r w:rsidRPr="0002212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Обществу</w:t>
      </w:r>
      <w:proofErr w:type="gramEnd"/>
      <w:r w:rsidRPr="0002212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как в результате умышленных действий, так и в результате небрежного или недобросовестного отношения к своим функциональным обязанностям, - в пределах, установленных действующим административным, уголовным и гражданским законодательством Российской Федерации.</w:t>
      </w:r>
      <w:r w:rsidRPr="0002212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br/>
        <w:t>4.2. Бухгалтер-кассир также несет ответственность в пределах, установленных действующим трудовым законодательством Российской Федерации за:</w:t>
      </w:r>
      <w:r w:rsidRPr="0002212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br/>
        <w:t>4.2.1. Недостоверную информацию о состоянии выполнения полученных заданий и поручений, нарушение сроков их исполнения.</w:t>
      </w:r>
      <w:r w:rsidRPr="0002212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br/>
        <w:t>4.2.</w:t>
      </w:r>
      <w:r w:rsidR="00BD5FF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2</w:t>
      </w:r>
      <w:r w:rsidRPr="0002212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. Нарушение Правил внутреннего трудового распорядка, правил противопожарной безопасности и техники безопасности, установленных в Обществе.</w:t>
      </w:r>
      <w:r w:rsidRPr="0002212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br/>
      </w:r>
      <w:r w:rsidR="000474A6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br/>
      </w:r>
      <w:r w:rsidR="000474A6" w:rsidRPr="0047582B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  <w:t>4. КВАЛИФИКАЦИОННЫЕ ТРЕБОВАНИЯ</w:t>
      </w:r>
      <w:proofErr w:type="gramStart"/>
      <w:r w:rsidRPr="0002212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br/>
        <w:t>Н</w:t>
      </w:r>
      <w:proofErr w:type="gramEnd"/>
      <w:r w:rsidRPr="0002212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а должность бухгалтера-кассира назначается лицо, имеющее среднее профессиональное (экономическое) образование с опытом работы по специальности от года или высшее профильное образование с опытом работы по специальности от полугода.</w:t>
      </w:r>
    </w:p>
    <w:p w:rsidR="0047582B" w:rsidRDefault="00EF5E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47582B" w:rsidRPr="0047582B" w:rsidRDefault="0047582B" w:rsidP="0047582B">
      <w:pPr>
        <w:rPr>
          <w:rFonts w:ascii="Times New Roman" w:hAnsi="Times New Roman" w:cs="Times New Roman"/>
          <w:sz w:val="28"/>
          <w:szCs w:val="28"/>
        </w:rPr>
      </w:pPr>
    </w:p>
    <w:p w:rsidR="0047582B" w:rsidRDefault="0047582B" w:rsidP="0047582B">
      <w:pPr>
        <w:rPr>
          <w:rFonts w:ascii="Times New Roman" w:hAnsi="Times New Roman" w:cs="Times New Roman"/>
          <w:sz w:val="28"/>
          <w:szCs w:val="28"/>
        </w:rPr>
      </w:pPr>
    </w:p>
    <w:p w:rsidR="0047582B" w:rsidRPr="0047582B" w:rsidRDefault="0047582B" w:rsidP="0047582B">
      <w:pPr>
        <w:widowControl w:val="0"/>
        <w:tabs>
          <w:tab w:val="left" w:pos="6639"/>
          <w:tab w:val="left" w:pos="7200"/>
        </w:tabs>
        <w:spacing w:after="0" w:line="240" w:lineRule="auto"/>
        <w:rPr>
          <w:rFonts w:ascii="Times New Roman" w:hAnsi="Times New Roman" w:cs="Times New Roman"/>
          <w:i w:val="0"/>
          <w:color w:val="000000"/>
          <w:sz w:val="28"/>
          <w:szCs w:val="28"/>
        </w:rPr>
      </w:pPr>
      <w:r w:rsidRPr="0047582B">
        <w:rPr>
          <w:rFonts w:ascii="Times New Roman" w:hAnsi="Times New Roman" w:cs="Times New Roman"/>
          <w:i w:val="0"/>
          <w:color w:val="000000"/>
          <w:sz w:val="28"/>
          <w:szCs w:val="28"/>
        </w:rPr>
        <w:t xml:space="preserve"> С инструкцией </w:t>
      </w:r>
      <w:proofErr w:type="gramStart"/>
      <w:r w:rsidRPr="0047582B">
        <w:rPr>
          <w:rFonts w:ascii="Times New Roman" w:hAnsi="Times New Roman" w:cs="Times New Roman"/>
          <w:i w:val="0"/>
          <w:color w:val="000000"/>
          <w:sz w:val="28"/>
          <w:szCs w:val="28"/>
        </w:rPr>
        <w:t>ознакомлен</w:t>
      </w:r>
      <w:proofErr w:type="gramEnd"/>
      <w:r w:rsidRPr="0047582B">
        <w:rPr>
          <w:rFonts w:ascii="Times New Roman" w:hAnsi="Times New Roman" w:cs="Times New Roman"/>
          <w:i w:val="0"/>
          <w:color w:val="000000"/>
          <w:sz w:val="28"/>
          <w:szCs w:val="28"/>
        </w:rPr>
        <w:t xml:space="preserve">:                                                         </w:t>
      </w:r>
    </w:p>
    <w:p w:rsidR="0047582B" w:rsidRPr="0047582B" w:rsidRDefault="0047582B" w:rsidP="0047582B">
      <w:pPr>
        <w:widowControl w:val="0"/>
        <w:tabs>
          <w:tab w:val="left" w:pos="6639"/>
          <w:tab w:val="left" w:pos="7200"/>
        </w:tabs>
        <w:spacing w:after="0" w:line="240" w:lineRule="auto"/>
        <w:rPr>
          <w:rFonts w:ascii="Times New Roman" w:hAnsi="Times New Roman" w:cs="Times New Roman"/>
          <w:i w:val="0"/>
          <w:color w:val="000000"/>
          <w:sz w:val="28"/>
          <w:szCs w:val="28"/>
        </w:rPr>
      </w:pPr>
      <w:r w:rsidRPr="0047582B">
        <w:rPr>
          <w:rFonts w:ascii="Times New Roman" w:hAnsi="Times New Roman" w:cs="Times New Roman"/>
          <w:i w:val="0"/>
          <w:color w:val="000000"/>
          <w:sz w:val="28"/>
          <w:szCs w:val="28"/>
        </w:rPr>
        <w:t xml:space="preserve">                                                                                          ___________________</w:t>
      </w:r>
    </w:p>
    <w:p w:rsidR="0047582B" w:rsidRPr="0047582B" w:rsidRDefault="0047582B" w:rsidP="0047582B">
      <w:pPr>
        <w:widowControl w:val="0"/>
        <w:tabs>
          <w:tab w:val="left" w:pos="6639"/>
          <w:tab w:val="left" w:pos="7200"/>
        </w:tabs>
        <w:spacing w:after="0" w:line="240" w:lineRule="auto"/>
        <w:rPr>
          <w:rFonts w:ascii="Times New Roman" w:hAnsi="Times New Roman" w:cs="Times New Roman"/>
          <w:i w:val="0"/>
          <w:color w:val="000000"/>
          <w:sz w:val="28"/>
          <w:szCs w:val="28"/>
        </w:rPr>
      </w:pPr>
      <w:r w:rsidRPr="0047582B">
        <w:rPr>
          <w:rFonts w:ascii="Times New Roman" w:hAnsi="Times New Roman" w:cs="Times New Roman"/>
          <w:i w:val="0"/>
          <w:color w:val="000000"/>
          <w:sz w:val="28"/>
          <w:szCs w:val="28"/>
        </w:rPr>
        <w:t xml:space="preserve">                                                                             </w:t>
      </w:r>
    </w:p>
    <w:p w:rsidR="0047582B" w:rsidRPr="0047582B" w:rsidRDefault="0047582B" w:rsidP="0047582B">
      <w:pPr>
        <w:widowControl w:val="0"/>
        <w:tabs>
          <w:tab w:val="left" w:pos="6639"/>
          <w:tab w:val="left" w:pos="7200"/>
        </w:tabs>
        <w:spacing w:after="0" w:line="240" w:lineRule="auto"/>
        <w:rPr>
          <w:rFonts w:ascii="Times New Roman" w:hAnsi="Times New Roman" w:cs="Times New Roman"/>
          <w:i w:val="0"/>
          <w:color w:val="000000"/>
          <w:sz w:val="28"/>
          <w:szCs w:val="28"/>
        </w:rPr>
      </w:pPr>
      <w:r w:rsidRPr="0047582B">
        <w:rPr>
          <w:rFonts w:ascii="Times New Roman" w:hAnsi="Times New Roman" w:cs="Times New Roman"/>
          <w:i w:val="0"/>
          <w:color w:val="000000"/>
          <w:sz w:val="28"/>
          <w:szCs w:val="28"/>
        </w:rPr>
        <w:t xml:space="preserve">                                                                                            «_» __________20__г. </w:t>
      </w:r>
      <w:r w:rsidRPr="0047582B">
        <w:rPr>
          <w:rFonts w:ascii="Times New Roman" w:hAnsi="Times New Roman" w:cs="Times New Roman"/>
          <w:i w:val="0"/>
          <w:color w:val="000000"/>
          <w:sz w:val="28"/>
          <w:szCs w:val="28"/>
        </w:rPr>
        <w:tab/>
        <w:t xml:space="preserve">   </w:t>
      </w:r>
    </w:p>
    <w:p w:rsidR="00C4441A" w:rsidRPr="0047582B" w:rsidRDefault="00C4441A" w:rsidP="0047582B">
      <w:pPr>
        <w:rPr>
          <w:rFonts w:ascii="Times New Roman" w:hAnsi="Times New Roman" w:cs="Times New Roman"/>
          <w:sz w:val="28"/>
          <w:szCs w:val="28"/>
        </w:rPr>
      </w:pPr>
    </w:p>
    <w:sectPr w:rsidR="00C4441A" w:rsidRPr="0047582B" w:rsidSect="00EF5EB8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7B99"/>
    <w:rsid w:val="000123FF"/>
    <w:rsid w:val="00022125"/>
    <w:rsid w:val="000474A6"/>
    <w:rsid w:val="000A5F07"/>
    <w:rsid w:val="00143F89"/>
    <w:rsid w:val="0047582B"/>
    <w:rsid w:val="00637669"/>
    <w:rsid w:val="006A47A2"/>
    <w:rsid w:val="007C3C17"/>
    <w:rsid w:val="00BD5FF9"/>
    <w:rsid w:val="00C4441A"/>
    <w:rsid w:val="00C560DD"/>
    <w:rsid w:val="00D14F42"/>
    <w:rsid w:val="00EE7B99"/>
    <w:rsid w:val="00EF5EB8"/>
    <w:rsid w:val="00FE13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3FF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0123FF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23FF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23FF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23FF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23FF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23FF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23FF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23FF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23FF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23FF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0123F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0123F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0123F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123F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123F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0123F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0123F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0123FF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123FF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123FF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0123FF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0123FF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123FF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0123FF"/>
    <w:rPr>
      <w:b/>
      <w:bCs/>
      <w:spacing w:val="0"/>
    </w:rPr>
  </w:style>
  <w:style w:type="character" w:styleId="a9">
    <w:name w:val="Emphasis"/>
    <w:uiPriority w:val="20"/>
    <w:qFormat/>
    <w:rsid w:val="000123FF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0123FF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123F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123FF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0123FF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0123FF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0123FF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0123F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0123FF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0123FF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0123FF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0123FF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123FF"/>
    <w:pPr>
      <w:outlineLvl w:val="9"/>
    </w:pPr>
    <w:rPr>
      <w:lang w:bidi="en-US"/>
    </w:rPr>
  </w:style>
  <w:style w:type="character" w:customStyle="1" w:styleId="apple-converted-space">
    <w:name w:val="apple-converted-space"/>
    <w:basedOn w:val="a0"/>
    <w:rsid w:val="00FE135F"/>
  </w:style>
  <w:style w:type="character" w:styleId="af4">
    <w:name w:val="Hyperlink"/>
    <w:basedOn w:val="a0"/>
    <w:uiPriority w:val="99"/>
    <w:semiHidden/>
    <w:unhideWhenUsed/>
    <w:rsid w:val="00FE135F"/>
    <w:rPr>
      <w:color w:val="0000FF"/>
      <w:u w:val="single"/>
    </w:rPr>
  </w:style>
  <w:style w:type="paragraph" w:styleId="af5">
    <w:name w:val="Normal (Web)"/>
    <w:basedOn w:val="a"/>
    <w:uiPriority w:val="99"/>
    <w:semiHidden/>
    <w:unhideWhenUsed/>
    <w:rsid w:val="00143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customStyle="1" w:styleId="12">
    <w:name w:val="Заголовок №1 (2)_"/>
    <w:link w:val="120"/>
    <w:locked/>
    <w:rsid w:val="00022125"/>
    <w:rPr>
      <w:b/>
      <w:bCs/>
      <w:sz w:val="53"/>
      <w:szCs w:val="53"/>
      <w:shd w:val="clear" w:color="auto" w:fill="FFFFFF"/>
    </w:rPr>
  </w:style>
  <w:style w:type="paragraph" w:customStyle="1" w:styleId="120">
    <w:name w:val="Заголовок №1 (2)"/>
    <w:basedOn w:val="a"/>
    <w:link w:val="12"/>
    <w:rsid w:val="00022125"/>
    <w:pPr>
      <w:widowControl w:val="0"/>
      <w:shd w:val="clear" w:color="auto" w:fill="FFFFFF"/>
      <w:spacing w:before="1440" w:after="0" w:line="1282" w:lineRule="exact"/>
      <w:outlineLvl w:val="0"/>
    </w:pPr>
    <w:rPr>
      <w:b/>
      <w:bCs/>
      <w:i w:val="0"/>
      <w:iCs w:val="0"/>
      <w:sz w:val="53"/>
      <w:szCs w:val="5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3FF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0123FF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23FF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23FF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23FF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23FF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23FF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23FF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23FF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23FF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23FF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0123F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0123F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0123F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123F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123F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0123F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0123F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0123FF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123FF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123FF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0123FF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0123FF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123FF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0123FF"/>
    <w:rPr>
      <w:b/>
      <w:bCs/>
      <w:spacing w:val="0"/>
    </w:rPr>
  </w:style>
  <w:style w:type="character" w:styleId="a9">
    <w:name w:val="Emphasis"/>
    <w:uiPriority w:val="20"/>
    <w:qFormat/>
    <w:rsid w:val="000123FF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0123FF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123F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123FF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0123FF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0123FF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0123FF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0123F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0123FF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0123FF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0123FF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0123FF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123FF"/>
    <w:pPr>
      <w:outlineLvl w:val="9"/>
    </w:pPr>
    <w:rPr>
      <w:lang w:bidi="en-US"/>
    </w:rPr>
  </w:style>
  <w:style w:type="character" w:customStyle="1" w:styleId="apple-converted-space">
    <w:name w:val="apple-converted-space"/>
    <w:basedOn w:val="a0"/>
    <w:rsid w:val="00FE135F"/>
  </w:style>
  <w:style w:type="character" w:styleId="af4">
    <w:name w:val="Hyperlink"/>
    <w:basedOn w:val="a0"/>
    <w:uiPriority w:val="99"/>
    <w:semiHidden/>
    <w:unhideWhenUsed/>
    <w:rsid w:val="00FE135F"/>
    <w:rPr>
      <w:color w:val="0000FF"/>
      <w:u w:val="single"/>
    </w:rPr>
  </w:style>
  <w:style w:type="paragraph" w:styleId="af5">
    <w:name w:val="Normal (Web)"/>
    <w:basedOn w:val="a"/>
    <w:uiPriority w:val="99"/>
    <w:semiHidden/>
    <w:unhideWhenUsed/>
    <w:rsid w:val="00143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customStyle="1" w:styleId="12">
    <w:name w:val="Заголовок №1 (2)_"/>
    <w:link w:val="120"/>
    <w:locked/>
    <w:rsid w:val="00022125"/>
    <w:rPr>
      <w:b/>
      <w:bCs/>
      <w:sz w:val="53"/>
      <w:szCs w:val="53"/>
      <w:shd w:val="clear" w:color="auto" w:fill="FFFFFF"/>
    </w:rPr>
  </w:style>
  <w:style w:type="paragraph" w:customStyle="1" w:styleId="120">
    <w:name w:val="Заголовок №1 (2)"/>
    <w:basedOn w:val="a"/>
    <w:link w:val="12"/>
    <w:rsid w:val="00022125"/>
    <w:pPr>
      <w:widowControl w:val="0"/>
      <w:shd w:val="clear" w:color="auto" w:fill="FFFFFF"/>
      <w:spacing w:before="1440" w:after="0" w:line="1282" w:lineRule="exact"/>
      <w:outlineLvl w:val="0"/>
    </w:pPr>
    <w:rPr>
      <w:b/>
      <w:bCs/>
      <w:i w:val="0"/>
      <w:iCs w:val="0"/>
      <w:sz w:val="53"/>
      <w:szCs w:val="5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GRL</dc:creator>
  <cp:lastModifiedBy>Делопроизводитель</cp:lastModifiedBy>
  <cp:revision>5</cp:revision>
  <cp:lastPrinted>2016-04-06T05:27:00Z</cp:lastPrinted>
  <dcterms:created xsi:type="dcterms:W3CDTF">2016-04-06T05:27:00Z</dcterms:created>
  <dcterms:modified xsi:type="dcterms:W3CDTF">2020-10-29T18:50:00Z</dcterms:modified>
</cp:coreProperties>
</file>